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7F0" w14:textId="77777777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2EA85CBE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BFAB49A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2BEF27AD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0D1E660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F7FB223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40E1CA92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 xml:space="preserve">Please tick the appropriate boxes. </w:t>
      </w:r>
      <w:proofErr w:type="gramStart"/>
      <w:r w:rsidRPr="0000217A">
        <w:t>In order to</w:t>
      </w:r>
      <w:proofErr w:type="gramEnd"/>
      <w:r w:rsidRPr="0000217A">
        <w:t xml:space="preserve"> check the boxes electronically, double click on the relevant checkbox, and change default value to ‘checked’.</w:t>
      </w:r>
    </w:p>
    <w:p w14:paraId="3125256C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791966AA" w14:textId="06264192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</w:p>
    <w:p w14:paraId="5E847E11" w14:textId="77777777" w:rsidR="003A3F53" w:rsidRDefault="003A3F53" w:rsidP="00095FA7">
      <w:pPr>
        <w:pStyle w:val="SBsubheading"/>
        <w:rPr>
          <w:rFonts w:eastAsia="Calibri"/>
        </w:rPr>
      </w:pPr>
    </w:p>
    <w:p w14:paraId="1BE54B30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2B10AB51" w14:textId="025FFC88" w:rsidR="0052734C" w:rsidRDefault="0052734C" w:rsidP="0052734C">
      <w:pPr>
        <w:pStyle w:val="SBsubheading"/>
      </w:pPr>
      <w:r w:rsidRPr="00AC77E9">
        <w:t xml:space="preserve">Do you consider yourself to </w:t>
      </w:r>
      <w:r>
        <w:t>have a disability</w:t>
      </w:r>
      <w:r w:rsidRPr="00AC77E9">
        <w:t xml:space="preserve">?  </w:t>
      </w:r>
    </w:p>
    <w:p w14:paraId="398904BD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88796FB" w14:textId="61C8547B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No</w:t>
      </w:r>
    </w:p>
    <w:p w14:paraId="64B81098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4618943" w14:textId="77777777" w:rsidR="0052734C" w:rsidRDefault="0052734C" w:rsidP="0052734C">
      <w:pPr>
        <w:pStyle w:val="SBsubheading"/>
      </w:pPr>
    </w:p>
    <w:p w14:paraId="2CDB945A" w14:textId="77777777" w:rsidR="0052734C" w:rsidRDefault="0052734C" w:rsidP="005273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7ED6FF55" w14:textId="77777777" w:rsidR="0052734C" w:rsidRDefault="0052734C" w:rsidP="0052734C">
      <w:pPr>
        <w:pStyle w:val="SBbodycopy"/>
      </w:pPr>
    </w:p>
    <w:p w14:paraId="6E659313" w14:textId="77777777" w:rsidR="0052734C" w:rsidRDefault="0052734C" w:rsidP="0052734C">
      <w:pPr>
        <w:pStyle w:val="SBbodycopy"/>
      </w:pPr>
      <w:r>
        <w:t xml:space="preserve">The information in this form is for monitoring purposes only. </w:t>
      </w:r>
      <w:r w:rsidRPr="00550938">
        <w:t>If you believe you need a ‘reasonable adjustment’, then please discuss this with your Saxton Bampfylde contact.</w:t>
      </w:r>
    </w:p>
    <w:p w14:paraId="49C82ECC" w14:textId="77777777" w:rsidR="0052734C" w:rsidRDefault="0052734C" w:rsidP="0052734C">
      <w:pPr>
        <w:pStyle w:val="SBbodycopy"/>
      </w:pPr>
    </w:p>
    <w:p w14:paraId="1FB81B5B" w14:textId="77777777" w:rsidR="0052734C" w:rsidRPr="00B3464E" w:rsidRDefault="0052734C" w:rsidP="0052734C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</w:t>
      </w:r>
      <w:proofErr w:type="gramStart"/>
      <w:r>
        <w:rPr>
          <w:b w:val="0"/>
          <w:color w:val="404040" w:themeColor="text1" w:themeTint="BF"/>
          <w:sz w:val="18"/>
          <w:szCs w:val="18"/>
        </w:rPr>
        <w:t>Yes</w:t>
      </w:r>
      <w:proofErr w:type="gramEnd"/>
      <w:r>
        <w:rPr>
          <w:b w:val="0"/>
          <w:color w:val="404040" w:themeColor="text1" w:themeTint="BF"/>
          <w:sz w:val="18"/>
          <w:szCs w:val="18"/>
        </w:rPr>
        <w:t xml:space="preserve"> would you like your application to be considered under the </w:t>
      </w:r>
      <w:r w:rsidRPr="0075568B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</w:t>
      </w:r>
      <w:r w:rsidRPr="0075568B">
        <w:rPr>
          <w:b w:val="0"/>
          <w:color w:val="404040" w:themeColor="text1" w:themeTint="BF"/>
          <w:sz w:val="18"/>
          <w:szCs w:val="18"/>
        </w:rPr>
        <w:t>cheme</w:t>
      </w:r>
      <w:r>
        <w:rPr>
          <w:b w:val="0"/>
          <w:color w:val="404040" w:themeColor="text1" w:themeTint="BF"/>
          <w:sz w:val="18"/>
          <w:szCs w:val="18"/>
        </w:rPr>
        <w:t>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4FE4454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990354A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53E9A27C" w14:textId="77777777" w:rsidR="0052734C" w:rsidRDefault="0052734C" w:rsidP="00095FA7">
      <w:pPr>
        <w:pStyle w:val="SBsubheading"/>
        <w:rPr>
          <w:rFonts w:eastAsia="Calibri"/>
        </w:rPr>
      </w:pPr>
    </w:p>
    <w:p w14:paraId="46823153" w14:textId="0C592B95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</w:t>
      </w:r>
      <w:r w:rsidR="0052734C">
        <w:rPr>
          <w:rFonts w:eastAsia="Calibri"/>
        </w:rPr>
        <w:t>sex</w:t>
      </w:r>
      <w:r w:rsidRPr="00095FA7">
        <w:rPr>
          <w:rFonts w:eastAsia="Calibri"/>
        </w:rPr>
        <w:t>?</w:t>
      </w:r>
    </w:p>
    <w:p w14:paraId="0BAB2289" w14:textId="1EAC4557" w:rsidR="00095FA7" w:rsidRPr="008974D5" w:rsidRDefault="00CC0BA5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1"/>
      <w:r w:rsidR="00AC77E9"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3F588C08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300D377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36A83ED6" w14:textId="77777777" w:rsidR="00095FA7" w:rsidRDefault="00095FA7" w:rsidP="00095FA7">
      <w:pPr>
        <w:pStyle w:val="SBbodycopy"/>
        <w:rPr>
          <w:color w:val="000000"/>
        </w:rPr>
      </w:pPr>
    </w:p>
    <w:p w14:paraId="5F7DD3F5" w14:textId="77777777" w:rsidR="0052734C" w:rsidRDefault="0052734C" w:rsidP="0052734C">
      <w:pPr>
        <w:pStyle w:val="SBsubheading"/>
      </w:pPr>
      <w:r>
        <w:t>Is your gender identity the same as the sex you were assigned at birth?</w:t>
      </w:r>
    </w:p>
    <w:p w14:paraId="793959A2" w14:textId="6EF71404" w:rsidR="0052734C" w:rsidRPr="004B6A66" w:rsidRDefault="00CC0BA5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>
        <w:rPr>
          <w:rFonts w:cs="Arial"/>
          <w:color w:val="404040"/>
          <w:sz w:val="22"/>
          <w:szCs w:val="22"/>
        </w:rPr>
        <w:tab/>
      </w:r>
      <w:r w:rsidR="0052734C" w:rsidRPr="004B6A66">
        <w:rPr>
          <w:rFonts w:eastAsia="Calibri"/>
        </w:rPr>
        <w:t>Yes</w:t>
      </w:r>
    </w:p>
    <w:p w14:paraId="2830A7D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DA2E273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02284F7B" w14:textId="77777777" w:rsidR="0052734C" w:rsidRDefault="0052734C" w:rsidP="00095FA7">
      <w:pPr>
        <w:pStyle w:val="SBbodycopy"/>
        <w:rPr>
          <w:color w:val="000000"/>
        </w:rPr>
      </w:pPr>
    </w:p>
    <w:p w14:paraId="201E8CC1" w14:textId="12B65D95" w:rsidR="0052734C" w:rsidRDefault="0052734C" w:rsidP="0052734C">
      <w:pPr>
        <w:pStyle w:val="SBsubheading"/>
      </w:pPr>
      <w:r>
        <w:t>What is your age</w:t>
      </w:r>
      <w:r w:rsidR="007679E5">
        <w:t>?</w:t>
      </w:r>
    </w:p>
    <w:p w14:paraId="4F0A85C7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61BB0FF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605F5290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43EF392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B6F6028" w14:textId="0B353945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40-44</w:t>
      </w:r>
    </w:p>
    <w:p w14:paraId="0AC8CF14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54BCDEFF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6CC3C755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2DC2FAE5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2C1FF623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1327979" w14:textId="77777777" w:rsidR="0052734C" w:rsidRPr="00FB4D1E" w:rsidRDefault="0052734C" w:rsidP="0052734C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p w14:paraId="6C5D83CB" w14:textId="4635CA75" w:rsidR="0052734C" w:rsidRDefault="0052734C"/>
    <w:p w14:paraId="14444382" w14:textId="77777777" w:rsidR="0052734C" w:rsidRDefault="0052734C">
      <w:pPr>
        <w:rPr>
          <w:rFonts w:ascii="Open Sans" w:hAnsi="Open Sans" w:cs="Open Sans"/>
          <w:b/>
          <w:bCs/>
          <w:color w:val="5DCB3F"/>
          <w:kern w:val="28"/>
          <w:sz w:val="22"/>
          <w:szCs w:val="22"/>
          <w:lang w:eastAsia="en-GB"/>
        </w:rPr>
      </w:pPr>
    </w:p>
    <w:p w14:paraId="0653AB95" w14:textId="686B1236" w:rsidR="0052734C" w:rsidRDefault="0052734C" w:rsidP="0052734C">
      <w:pPr>
        <w:pStyle w:val="SBsubheading"/>
      </w:pPr>
      <w:r>
        <w:t>What is your ethnicity?</w:t>
      </w:r>
    </w:p>
    <w:p w14:paraId="52EA27CD" w14:textId="77777777" w:rsidR="0052734C" w:rsidRDefault="0052734C" w:rsidP="0052734C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>
        <w:br/>
      </w:r>
      <w:r w:rsidRPr="00EE09FD">
        <w:t>Please tick the appropriate box</w:t>
      </w:r>
      <w:r>
        <w:t>/es</w:t>
      </w:r>
      <w:r w:rsidRPr="00EE09FD">
        <w:t>:</w:t>
      </w:r>
    </w:p>
    <w:p w14:paraId="7C05D7E8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>
        <w:tab/>
      </w:r>
      <w:r w:rsidRPr="004B6A66">
        <w:t>Arab</w:t>
      </w:r>
    </w:p>
    <w:p w14:paraId="0738E9D4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2D6F17F3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19F68605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21801EE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4B2E100E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412AD342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2F7739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0A19BE20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89F7E6F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39C233A1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6A43700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382D4310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3B728F16" w14:textId="7F8F836F" w:rsidR="0052734C" w:rsidRDefault="00CC0BA5" w:rsidP="0052734C">
      <w:pPr>
        <w:pStyle w:val="SBbodycopy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734C">
        <w:rPr>
          <w:sz w:val="22"/>
          <w:szCs w:val="22"/>
        </w:rPr>
        <w:tab/>
      </w:r>
      <w:r w:rsidR="0052734C" w:rsidRPr="005749BE">
        <w:t>White: British</w:t>
      </w:r>
    </w:p>
    <w:p w14:paraId="34E80367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2" w:name="_Hlk58332739"/>
    <w:p w14:paraId="43D75A0A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 w:rsidRPr="005749BE">
        <w:t>White: Other</w:t>
      </w:r>
    </w:p>
    <w:p w14:paraId="0FD7B1FB" w14:textId="77777777" w:rsidR="00C458A0" w:rsidRPr="005749BE" w:rsidRDefault="00C458A0" w:rsidP="00C458A0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37A60062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If any other ethnic group or you prefer your own definition, please specify………………………………………………</w:t>
      </w:r>
      <w:r>
        <w:t>……………….</w:t>
      </w:r>
    </w:p>
    <w:p w14:paraId="766985C4" w14:textId="77777777" w:rsidR="0052734C" w:rsidRPr="004B6A66" w:rsidRDefault="0052734C" w:rsidP="0052734C">
      <w:pPr>
        <w:pStyle w:val="SBbodycopy"/>
      </w:pPr>
      <w:r>
        <w:t>…………………………………………………………………………</w:t>
      </w:r>
    </w:p>
    <w:p w14:paraId="744496A2" w14:textId="77777777" w:rsidR="0052734C" w:rsidRPr="00FB4D1E" w:rsidRDefault="0052734C" w:rsidP="00095FA7">
      <w:pPr>
        <w:pStyle w:val="SBbodycopy"/>
        <w:rPr>
          <w:color w:val="000000"/>
        </w:rPr>
      </w:pPr>
    </w:p>
    <w:p w14:paraId="50452EE4" w14:textId="77777777" w:rsidR="0052734C" w:rsidRDefault="0052734C" w:rsidP="0052734C">
      <w:pPr>
        <w:pStyle w:val="SBsubheading"/>
      </w:pPr>
    </w:p>
    <w:p w14:paraId="2043D7EA" w14:textId="77777777" w:rsidR="000E30F5" w:rsidRDefault="000E30F5" w:rsidP="000E30F5">
      <w:pPr>
        <w:pStyle w:val="SBsubheading"/>
      </w:pPr>
      <w:r>
        <w:t>What is</w:t>
      </w:r>
      <w:r w:rsidRPr="008F2707">
        <w:t xml:space="preserve"> your religion or belief?</w:t>
      </w:r>
    </w:p>
    <w:p w14:paraId="65BEFCEE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Buddhism</w:t>
      </w:r>
    </w:p>
    <w:p w14:paraId="6AFA16E4" w14:textId="33966994" w:rsidR="000E30F5" w:rsidRDefault="00CC0BA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0E30F5">
        <w:rPr>
          <w:rFonts w:cs="Arial"/>
          <w:color w:val="404040"/>
          <w:sz w:val="22"/>
          <w:szCs w:val="22"/>
        </w:rPr>
        <w:tab/>
      </w:r>
      <w:r w:rsidR="000E30F5">
        <w:t>Christianity</w:t>
      </w:r>
    </w:p>
    <w:p w14:paraId="174D2044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Hinduism</w:t>
      </w:r>
    </w:p>
    <w:p w14:paraId="04DB98DD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Judaism</w:t>
      </w:r>
    </w:p>
    <w:p w14:paraId="778406B0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Islam</w:t>
      </w:r>
    </w:p>
    <w:p w14:paraId="1F0174D1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 xml:space="preserve">No religion or belief </w:t>
      </w:r>
    </w:p>
    <w:p w14:paraId="15EB388A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Sikhism</w:t>
      </w:r>
    </w:p>
    <w:p w14:paraId="7BE4CBF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6868D68" w14:textId="77777777" w:rsidR="00C458A0" w:rsidRDefault="00C458A0" w:rsidP="00C458A0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1371A7A9" w14:textId="77777777" w:rsidR="000E30F5" w:rsidRDefault="000E30F5" w:rsidP="000E30F5">
      <w:pPr>
        <w:pStyle w:val="SBbodycopy"/>
        <w:rPr>
          <w:rFonts w:eastAsia="Calibri"/>
        </w:rPr>
      </w:pPr>
    </w:p>
    <w:p w14:paraId="0A39CBA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eastAsia="Calibri"/>
        </w:rPr>
        <w:t>Prefer to self-describe …………………………………………</w:t>
      </w:r>
    </w:p>
    <w:p w14:paraId="66465D32" w14:textId="77777777" w:rsidR="000E30F5" w:rsidRDefault="000E30F5" w:rsidP="000E30F5">
      <w:pPr>
        <w:pStyle w:val="SBbodycopy"/>
        <w:rPr>
          <w:rFonts w:eastAsia="Calibri"/>
        </w:rPr>
      </w:pPr>
    </w:p>
    <w:p w14:paraId="6F7F7879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083DA6E8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4038C9F4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5DA86DE8" w14:textId="56C8A353" w:rsidR="002213DE" w:rsidRPr="00095FA7" w:rsidRDefault="00CC0BA5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2213DE" w:rsidRPr="00910356">
        <w:rPr>
          <w:rFonts w:cs="Arial"/>
          <w:color w:val="404040"/>
          <w:sz w:val="22"/>
          <w:szCs w:val="22"/>
        </w:rPr>
        <w:t xml:space="preserve">       </w:t>
      </w:r>
      <w:r w:rsidR="002213DE">
        <w:rPr>
          <w:rFonts w:cs="Arial"/>
          <w:color w:val="404040"/>
          <w:sz w:val="22"/>
          <w:szCs w:val="22"/>
        </w:rPr>
        <w:tab/>
      </w:r>
      <w:r w:rsidR="002213DE">
        <w:rPr>
          <w:rFonts w:eastAsia="Calibri"/>
        </w:rPr>
        <w:t>Heterosexual/ Straight</w:t>
      </w:r>
    </w:p>
    <w:p w14:paraId="218D361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416033BF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2ADECBF" w14:textId="77777777" w:rsidR="002213DE" w:rsidRDefault="002213DE" w:rsidP="002213DE">
      <w:pPr>
        <w:pStyle w:val="SBbodycopy"/>
        <w:rPr>
          <w:rFonts w:eastAsia="Calibri"/>
        </w:rPr>
      </w:pPr>
    </w:p>
    <w:p w14:paraId="0560245F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546000D7" w14:textId="77777777" w:rsidR="002213DE" w:rsidRDefault="002213DE" w:rsidP="002213DE">
      <w:pPr>
        <w:pStyle w:val="SBbodycopy"/>
        <w:rPr>
          <w:color w:val="000000"/>
        </w:rPr>
      </w:pPr>
    </w:p>
    <w:p w14:paraId="7B64514F" w14:textId="77777777" w:rsidR="008F2707" w:rsidRDefault="008F2707" w:rsidP="008F2707">
      <w:pPr>
        <w:pStyle w:val="SBbodycopy"/>
        <w:rPr>
          <w:color w:val="000000"/>
        </w:rPr>
      </w:pPr>
    </w:p>
    <w:p w14:paraId="52902F85" w14:textId="77777777" w:rsidR="004B6A66" w:rsidRDefault="004B6A66" w:rsidP="0080154C">
      <w:pPr>
        <w:pStyle w:val="SBsubheading"/>
      </w:pPr>
    </w:p>
    <w:p w14:paraId="5804E2C3" w14:textId="77777777" w:rsidR="004B6A66" w:rsidRDefault="004B6A66" w:rsidP="0080154C">
      <w:pPr>
        <w:pStyle w:val="SBsubheading"/>
      </w:pPr>
    </w:p>
    <w:p w14:paraId="4E7C46C1" w14:textId="77777777" w:rsidR="004B6A66" w:rsidRDefault="004B6A66" w:rsidP="0080154C">
      <w:pPr>
        <w:pStyle w:val="SBsubheading"/>
      </w:pPr>
    </w:p>
    <w:p w14:paraId="10B333E1" w14:textId="77777777" w:rsidR="004B6A66" w:rsidRDefault="004B6A66" w:rsidP="0080154C">
      <w:pPr>
        <w:pStyle w:val="SBsubheading"/>
      </w:pPr>
    </w:p>
    <w:p w14:paraId="73807AED" w14:textId="77777777" w:rsidR="003A3F53" w:rsidRDefault="003A3F53" w:rsidP="008F2707">
      <w:pPr>
        <w:pStyle w:val="SBsubheading"/>
      </w:pPr>
    </w:p>
    <w:p w14:paraId="1F42D1D9" w14:textId="77777777" w:rsidR="002213DE" w:rsidRDefault="002213DE" w:rsidP="002213DE">
      <w:pPr>
        <w:pStyle w:val="SBsubheading"/>
      </w:pPr>
    </w:p>
    <w:p w14:paraId="61792B4D" w14:textId="77777777" w:rsidR="002213DE" w:rsidRDefault="002213DE" w:rsidP="002213DE">
      <w:pPr>
        <w:pStyle w:val="SBsubheading"/>
      </w:pPr>
    </w:p>
    <w:p w14:paraId="007F0F07" w14:textId="77777777" w:rsidR="002213DE" w:rsidRDefault="002213DE" w:rsidP="002213DE">
      <w:pPr>
        <w:pStyle w:val="SBsubheading"/>
      </w:pPr>
    </w:p>
    <w:p w14:paraId="25704228" w14:textId="77777777" w:rsidR="002213DE" w:rsidRDefault="002213DE" w:rsidP="002213DE">
      <w:pPr>
        <w:pStyle w:val="SBsubheading"/>
      </w:pPr>
    </w:p>
    <w:p w14:paraId="5EA6BE5D" w14:textId="77777777" w:rsidR="002213DE" w:rsidRDefault="002213DE" w:rsidP="002213DE">
      <w:pPr>
        <w:pStyle w:val="SBsubheading"/>
      </w:pPr>
    </w:p>
    <w:p w14:paraId="7FEE5156" w14:textId="77777777" w:rsidR="0052734C" w:rsidRPr="00FB4D1E" w:rsidRDefault="0052734C">
      <w:pPr>
        <w:pStyle w:val="SBbodycopy"/>
      </w:pPr>
    </w:p>
    <w:sectPr w:rsidR="0052734C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34A4" w14:textId="77777777" w:rsidR="00D265FE" w:rsidRDefault="00D265FE">
      <w:r>
        <w:separator/>
      </w:r>
    </w:p>
  </w:endnote>
  <w:endnote w:type="continuationSeparator" w:id="0">
    <w:p w14:paraId="50E79489" w14:textId="77777777" w:rsidR="00D265FE" w:rsidRDefault="00D2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ntonio">
    <w:altName w:val="Calibri"/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F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19787" wp14:editId="5B7EE6A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7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045F0AE7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D31FB6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186CD87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65A0" w14:textId="77777777" w:rsidR="00D265FE" w:rsidRDefault="00D265FE">
      <w:r>
        <w:separator/>
      </w:r>
    </w:p>
  </w:footnote>
  <w:footnote w:type="continuationSeparator" w:id="0">
    <w:p w14:paraId="726B0145" w14:textId="77777777" w:rsidR="00D265FE" w:rsidRDefault="00D2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E2D" w14:textId="3AFE093C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EB511B2" wp14:editId="566EA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1446210296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FBD1" w14:textId="6AE9652D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11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Confidential" style="position:absolute;margin-left:0;margin-top:0;width:113.7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TDg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0FBD1" w14:textId="6AE9652D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4C0" w14:textId="0EF99C1D" w:rsidR="0080154C" w:rsidRPr="009F00A7" w:rsidRDefault="006764E3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E6AB47" wp14:editId="19732D53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2136674987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ECD1" w14:textId="303CE931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6A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Confidential" style="position:absolute;left:0;text-align:left;margin-left:0;margin-top:0;width:113.7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4FECD1" w14:textId="303CE931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7C">
      <w:rPr>
        <w:noProof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1B63ABB7" wp14:editId="59BF4C5E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63F2AF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3ABB7" id="Text Box 3" o:spid="_x0000_s1028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2E63F2AF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649" w14:textId="1C9E6F2F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1C30CD" wp14:editId="10189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86176130" name="Text Box 4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8E9FE" w14:textId="4FF55FE8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C3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Confidential" style="position:absolute;margin-left:0;margin-top:0;width:113.7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WuDw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BB8E9FE" w14:textId="4FF55FE8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217A"/>
    <w:rsid w:val="00005BFD"/>
    <w:rsid w:val="000126E3"/>
    <w:rsid w:val="00067662"/>
    <w:rsid w:val="00087D44"/>
    <w:rsid w:val="00095FA7"/>
    <w:rsid w:val="000C417B"/>
    <w:rsid w:val="000D01D3"/>
    <w:rsid w:val="000E2CEA"/>
    <w:rsid w:val="000E30F5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41495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3E5238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2734C"/>
    <w:rsid w:val="00532CF3"/>
    <w:rsid w:val="00550938"/>
    <w:rsid w:val="00551AB6"/>
    <w:rsid w:val="0055226C"/>
    <w:rsid w:val="00572D9C"/>
    <w:rsid w:val="005740A7"/>
    <w:rsid w:val="005749BE"/>
    <w:rsid w:val="00577361"/>
    <w:rsid w:val="00586D10"/>
    <w:rsid w:val="00587AF4"/>
    <w:rsid w:val="005B5E07"/>
    <w:rsid w:val="005C0582"/>
    <w:rsid w:val="005D4340"/>
    <w:rsid w:val="005E09F7"/>
    <w:rsid w:val="005E0A1A"/>
    <w:rsid w:val="005E5E23"/>
    <w:rsid w:val="006238A0"/>
    <w:rsid w:val="006243CA"/>
    <w:rsid w:val="00640670"/>
    <w:rsid w:val="006764E3"/>
    <w:rsid w:val="006771BB"/>
    <w:rsid w:val="0068391B"/>
    <w:rsid w:val="00695C46"/>
    <w:rsid w:val="006A38B4"/>
    <w:rsid w:val="006B6AED"/>
    <w:rsid w:val="006C5B70"/>
    <w:rsid w:val="006C6A2F"/>
    <w:rsid w:val="006E0E64"/>
    <w:rsid w:val="006E4D13"/>
    <w:rsid w:val="006F1BFB"/>
    <w:rsid w:val="006F6237"/>
    <w:rsid w:val="007040C4"/>
    <w:rsid w:val="00704ECD"/>
    <w:rsid w:val="007247DA"/>
    <w:rsid w:val="00731F2F"/>
    <w:rsid w:val="0075568B"/>
    <w:rsid w:val="007679E5"/>
    <w:rsid w:val="00790BCD"/>
    <w:rsid w:val="007919B4"/>
    <w:rsid w:val="007B1755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4F3"/>
    <w:rsid w:val="00A54D70"/>
    <w:rsid w:val="00A72598"/>
    <w:rsid w:val="00A745F2"/>
    <w:rsid w:val="00AC77E9"/>
    <w:rsid w:val="00AD1396"/>
    <w:rsid w:val="00AF4BB8"/>
    <w:rsid w:val="00B052DE"/>
    <w:rsid w:val="00B3464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458A0"/>
    <w:rsid w:val="00C547F0"/>
    <w:rsid w:val="00C61C51"/>
    <w:rsid w:val="00CA6433"/>
    <w:rsid w:val="00CB275C"/>
    <w:rsid w:val="00CC0BA5"/>
    <w:rsid w:val="00D1524D"/>
    <w:rsid w:val="00D265FE"/>
    <w:rsid w:val="00D43C17"/>
    <w:rsid w:val="00D44615"/>
    <w:rsid w:val="00D610F7"/>
    <w:rsid w:val="00D87948"/>
    <w:rsid w:val="00DA0828"/>
    <w:rsid w:val="00DA79BE"/>
    <w:rsid w:val="00DF60E0"/>
    <w:rsid w:val="00E00008"/>
    <w:rsid w:val="00E04D8F"/>
    <w:rsid w:val="00E46381"/>
    <w:rsid w:val="00E5722B"/>
    <w:rsid w:val="00E62DB7"/>
    <w:rsid w:val="00E6432E"/>
    <w:rsid w:val="00E82AD1"/>
    <w:rsid w:val="00E870F1"/>
    <w:rsid w:val="00ED6442"/>
    <w:rsid w:val="00EE09FD"/>
    <w:rsid w:val="00EE2B7C"/>
    <w:rsid w:val="00EF3126"/>
    <w:rsid w:val="00F06027"/>
    <w:rsid w:val="00F063AF"/>
    <w:rsid w:val="00F1126B"/>
    <w:rsid w:val="00F2106E"/>
    <w:rsid w:val="00F318E0"/>
    <w:rsid w:val="00F66462"/>
    <w:rsid w:val="00F776F1"/>
    <w:rsid w:val="00F80F03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DBBD"/>
  <w15:chartTrackingRefBased/>
  <w15:docId w15:val="{A55E8673-39A8-49A2-AEE5-3478A56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69\AppData\Local\Microsoft\Windows\INetCache\Content.Outlook\VDC1H68S\Equal%20Opportunities%20Form%20(Disability%20Confident%20schem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EB7FD-0DA9-4349-B8ED-D31424047508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da002d6f-b37b-4a4c-95bd-2c7e2a93d843"/>
  </ds:schemaRefs>
</ds:datastoreItem>
</file>

<file path=customXml/itemProps2.xml><?xml version="1.0" encoding="utf-8"?>
<ds:datastoreItem xmlns:ds="http://schemas.openxmlformats.org/officeDocument/2006/customXml" ds:itemID="{C0319486-2415-4527-A447-8E1916047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05FA4-F8FF-46F6-BE13-874EFB0EC275}"/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 (Disability Confident scheme)</Template>
  <TotalTime>1</TotalTime>
  <Pages>2</Pages>
  <Words>567</Words>
  <Characters>3446</Characters>
  <Application>Microsoft Office Word</Application>
  <DocSecurity>4</DocSecurity>
  <Lines>118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Alison McBirnie</dc:creator>
  <cp:keywords/>
  <cp:lastModifiedBy>Belinda Beck</cp:lastModifiedBy>
  <cp:revision>2</cp:revision>
  <cp:lastPrinted>2019-11-19T10:26:00Z</cp:lastPrinted>
  <dcterms:created xsi:type="dcterms:W3CDTF">2026-05-08T15:08:00Z</dcterms:created>
  <dcterms:modified xsi:type="dcterms:W3CDTF">2026-05-08T15:08:00Z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2022-06-22T10:37:30Z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6b59560b-6bee-43b9-9f1f-24eec8073f36</vt:lpwstr>
  </property>
  <property fmtid="{D5CDD505-2E9C-101B-9397-08002B2CF9AE}" pid="8" name="MSIP_Label_194ba9e7-b67b-4ea2-a188-fff1f108b3c6_ContentBits">
    <vt:lpwstr>0</vt:lpwstr>
  </property>
  <property fmtid="{D5CDD505-2E9C-101B-9397-08002B2CF9AE}" pid="9" name="ClassificationContentMarkingHeaderShapeIds">
    <vt:lpwstr>522f182,56336af8,7f5b12ab</vt:lpwstr>
  </property>
  <property fmtid="{D5CDD505-2E9C-101B-9397-08002B2CF9AE}" pid="10" name="ClassificationContentMarkingHeaderFontProps">
    <vt:lpwstr>#000000,11,Arial</vt:lpwstr>
  </property>
  <property fmtid="{D5CDD505-2E9C-101B-9397-08002B2CF9AE}" pid="11" name="ClassificationContentMarkingHeaderText">
    <vt:lpwstr>Sensitivity: Confidential</vt:lpwstr>
  </property>
  <property fmtid="{D5CDD505-2E9C-101B-9397-08002B2CF9AE}" pid="12" name="MSIP_Label_ca397ef4-a518-45b0-87d4-33ff47f0bead_Enabled">
    <vt:lpwstr>true</vt:lpwstr>
  </property>
  <property fmtid="{D5CDD505-2E9C-101B-9397-08002B2CF9AE}" pid="13" name="MSIP_Label_ca397ef4-a518-45b0-87d4-33ff47f0bead_SetDate">
    <vt:lpwstr>2025-08-20T12:43:27Z</vt:lpwstr>
  </property>
  <property fmtid="{D5CDD505-2E9C-101B-9397-08002B2CF9AE}" pid="14" name="MSIP_Label_ca397ef4-a518-45b0-87d4-33ff47f0bead_Method">
    <vt:lpwstr>Privileged</vt:lpwstr>
  </property>
  <property fmtid="{D5CDD505-2E9C-101B-9397-08002B2CF9AE}" pid="15" name="MSIP_Label_ca397ef4-a518-45b0-87d4-33ff47f0bead_Name">
    <vt:lpwstr>Confidential</vt:lpwstr>
  </property>
  <property fmtid="{D5CDD505-2E9C-101B-9397-08002B2CF9AE}" pid="16" name="MSIP_Label_ca397ef4-a518-45b0-87d4-33ff47f0bead_SiteId">
    <vt:lpwstr>adecc3d0-610d-4060-a865-615f7f48c411</vt:lpwstr>
  </property>
  <property fmtid="{D5CDD505-2E9C-101B-9397-08002B2CF9AE}" pid="17" name="MSIP_Label_ca397ef4-a518-45b0-87d4-33ff47f0bead_ActionId">
    <vt:lpwstr>b275dd61-a970-4f57-8c84-5b7d352a81a0</vt:lpwstr>
  </property>
  <property fmtid="{D5CDD505-2E9C-101B-9397-08002B2CF9AE}" pid="18" name="MSIP_Label_ca397ef4-a518-45b0-87d4-33ff47f0bead_ContentBits">
    <vt:lpwstr>1</vt:lpwstr>
  </property>
  <property fmtid="{D5CDD505-2E9C-101B-9397-08002B2CF9AE}" pid="19" name="MSIP_Label_ca397ef4-a518-45b0-87d4-33ff47f0bead_Tag">
    <vt:lpwstr>10, 0, 1, 1</vt:lpwstr>
  </property>
  <property fmtid="{D5CDD505-2E9C-101B-9397-08002B2CF9AE}" pid="20" name="ContentTypeId">
    <vt:lpwstr>0x0101004CA185489D26DB489237ED28FAA79329</vt:lpwstr>
  </property>
  <property fmtid="{D5CDD505-2E9C-101B-9397-08002B2CF9AE}" pid="21" name="MediaServiceImageTags">
    <vt:lpwstr/>
  </property>
</Properties>
</file>